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pPr>
    </w:p>
    <w:p>
      <w:pPr>
        <w:spacing w:after="80"/>
      </w:pPr>
    </w:p>
    <w:p>
      <w:pPr>
        <w:spacing w:after="100"/>
      </w:pPr>
      <w:r>
        <w:rPr>
          <w:rFonts w:ascii="Calibri" w:cs="Calibri" w:eastAsia="Calibri" w:hAnsi="Calibri"/>
          <w:b/>
          <w:bCs/>
          <w:color w:val="0D2B45"/>
          <w:sz w:val="56"/>
          <w:szCs w:val="56"/>
        </w:rPr>
        <w:t xml:space="preserve">Postally Print House Integration Guide</w:t>
      </w:r>
    </w:p>
    <w:p>
      <w:pPr>
        <w:spacing w:after="400"/>
      </w:pPr>
      <w:r>
        <w:rPr>
          <w:rFonts w:ascii="Calibri" w:cs="Calibri" w:eastAsia="Calibri" w:hAnsi="Calibri"/>
          <w:color w:val="666666"/>
          <w:sz w:val="24"/>
          <w:szCs w:val="24"/>
        </w:rPr>
        <w:t xml:space="preserve">Supplier Documentation  |  Version 1.0  |  March 17, 2026</w:t>
      </w:r>
    </w:p>
    <w:p>
      <w:r>
        <w:br w:type="page"/>
      </w:r>
    </w:p>
    <w:p>
      <w:pPr>
        <w:pStyle w:val="Heading1"/>
        <w:spacing w:after="200" w:before="400"/>
      </w:pPr>
      <w:r>
        <w:rPr>
          <w:rFonts w:ascii="Calibri" w:cs="Calibri" w:eastAsia="Calibri" w:hAnsi="Calibri"/>
          <w:b/>
          <w:bCs/>
          <w:color w:val="0D2B45"/>
          <w:sz w:val="36"/>
          <w:szCs w:val="36"/>
        </w:rPr>
        <w:t xml:space="preserve">1. Integration Overview</w:t>
      </w:r>
    </w:p>
    <w:p>
      <w:pPr>
        <w:spacing w:after="120"/>
      </w:pPr>
      <w:r>
        <w:rPr>
          <w:rFonts w:ascii="Calibri" w:cs="Calibri" w:eastAsia="Calibri" w:hAnsi="Calibri"/>
          <w:sz w:val="22"/>
          <w:szCs w:val="22"/>
        </w:rPr>
        <w:t xml:space="preserve">Postally outsources physical mail production to print house partners. This document describes the technical integration between the Postally platform and your print facility.</w:t>
      </w:r>
    </w:p>
    <w:p>
      <w:pPr>
        <w:pStyle w:val="Heading2"/>
        <w:spacing w:after="150" w:before="300"/>
      </w:pPr>
      <w:r>
        <w:rPr>
          <w:rFonts w:ascii="Calibri" w:cs="Calibri" w:eastAsia="Calibri" w:hAnsi="Calibri"/>
          <w:b/>
          <w:bCs/>
          <w:color w:val="1B4F72"/>
          <w:sz w:val="28"/>
          <w:szCs w:val="28"/>
        </w:rPr>
        <w:t xml:space="preserve">1.1 Data Flow</w:t>
      </w:r>
    </w:p>
    <w:p>
      <w:pPr>
        <w:spacing w:after="120"/>
      </w:pPr>
      <w:r>
        <w:rPr>
          <w:rFonts w:ascii="Calibri" w:cs="Calibri" w:eastAsia="Calibri" w:hAnsi="Calibri"/>
          <w:sz w:val="22"/>
          <w:szCs w:val="22"/>
        </w:rPr>
        <w:t xml:space="preserve">The integration follows a straightforward pattern: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Step</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Step 1</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Postally batches queued mailpieces into job packages (up to 500 pieces per batch).</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Step 2</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Job manifest (CSV) and individual PDF files are transmitted to your facility via SFTP.</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Step 3</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Your facility prints, assembles, and mails each piece according to the manifest.</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Step 4</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You report status updates back to Postally via API (single or bulk endpoint).</w:t>
            </w:r>
          </w:p>
        </w:tc>
      </w:tr>
    </w:tbl>
    <w:p>
      <w:pPr>
        <w:pStyle w:val="Heading2"/>
        <w:spacing w:after="150" w:before="300"/>
      </w:pPr>
      <w:r>
        <w:rPr>
          <w:rFonts w:ascii="Calibri" w:cs="Calibri" w:eastAsia="Calibri" w:hAnsi="Calibri"/>
          <w:b/>
          <w:bCs/>
          <w:color w:val="1B4F72"/>
          <w:sz w:val="28"/>
          <w:szCs w:val="28"/>
        </w:rPr>
        <w:t xml:space="preserve">1.2 What You Receive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Item</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Manifest CSV</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Structured data for each mailpiece: type, format, recipient address, assembly instructions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PDF Files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One pre-rendered PDF per mailpiece, ready for production printing</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Job ID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Unique identifier for the batch (format: JOB-{unix_timestamp_ms}-{pieceCount}, e.g., JOB-1710612345678-150)</w:t>
            </w:r>
          </w:p>
        </w:tc>
      </w:tr>
    </w:tbl>
    <w:p>
      <w:pPr>
        <w:pStyle w:val="Heading2"/>
        <w:spacing w:after="150" w:before="300"/>
      </w:pPr>
      <w:r>
        <w:rPr>
          <w:rFonts w:ascii="Calibri" w:cs="Calibri" w:eastAsia="Calibri" w:hAnsi="Calibri"/>
          <w:b/>
          <w:bCs/>
          <w:color w:val="1B4F72"/>
          <w:sz w:val="28"/>
          <w:szCs w:val="28"/>
        </w:rPr>
        <w:t xml:space="preserve">1.3 What You Report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Item</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Status Updates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Production progress per mailpiece (printing, dispatched, delivered, failed)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Tracking IDs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Carrier tracking numbers when available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Carrier Name</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Shipping carrier (e.g., Canada Post, USPS)</w:t>
            </w:r>
          </w:p>
        </w:tc>
      </w:tr>
    </w:tbl>
    <w:p>
      <w:r>
        <w:br w:type="page"/>
      </w:r>
    </w:p>
    <w:p>
      <w:pPr>
        <w:pStyle w:val="Heading1"/>
        <w:spacing w:after="200" w:before="400"/>
      </w:pPr>
      <w:r>
        <w:rPr>
          <w:rFonts w:ascii="Calibri" w:cs="Calibri" w:eastAsia="Calibri" w:hAnsi="Calibri"/>
          <w:b/>
          <w:bCs/>
          <w:color w:val="0D2B45"/>
          <w:sz w:val="36"/>
          <w:szCs w:val="36"/>
        </w:rPr>
        <w:t xml:space="preserve">2. SFTP Configuration</w:t>
      </w:r>
    </w:p>
    <w:p>
      <w:pPr>
        <w:spacing w:after="120"/>
      </w:pPr>
      <w:r>
        <w:rPr>
          <w:rFonts w:ascii="Calibri" w:cs="Calibri" w:eastAsia="Calibri" w:hAnsi="Calibri"/>
          <w:sz w:val="22"/>
          <w:szCs w:val="22"/>
        </w:rPr>
        <w:t xml:space="preserve">Postally transmits job packages to your facility via SFTP (SSH File Transfer Protocol).</w:t>
      </w:r>
    </w:p>
    <w:p>
      <w:pPr>
        <w:pStyle w:val="Heading2"/>
        <w:spacing w:after="150" w:before="300"/>
      </w:pPr>
      <w:r>
        <w:rPr>
          <w:rFonts w:ascii="Calibri" w:cs="Calibri" w:eastAsia="Calibri" w:hAnsi="Calibri"/>
          <w:b/>
          <w:bCs/>
          <w:color w:val="1B4F72"/>
          <w:sz w:val="28"/>
          <w:szCs w:val="28"/>
        </w:rPr>
        <w:t xml:space="preserve">2.1 Connection Details</w:t>
      </w:r>
    </w:p>
    <w:p>
      <w:pPr>
        <w:spacing w:after="120"/>
      </w:pPr>
      <w:r>
        <w:rPr>
          <w:rFonts w:ascii="Calibri" w:cs="Calibri" w:eastAsia="Calibri" w:hAnsi="Calibri"/>
          <w:sz w:val="22"/>
          <w:szCs w:val="22"/>
        </w:rPr>
        <w:t xml:space="preserve">Provide the following to Postally for configuration: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Field</w:t>
            </w:r>
          </w:p>
        </w:tc>
        <w:tc>
          <w:tcPr>
            <w:tcW w:type="pct" w:w="15%"/>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Type</w:t>
            </w:r>
          </w:p>
        </w:tc>
        <w:tc>
          <w:tcPr>
            <w:tcW w:type="pct" w:w="12%"/>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Required</w:t>
            </w:r>
          </w:p>
        </w:tc>
        <w:tc>
          <w:tcPr>
            <w:tcW w:type="pct" w:w="53%"/>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Description</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sftp_host</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SFTP server hostname or IP address</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sftp_port</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integer</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Default: 22</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sftp_username</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SFTP login username</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sftp_password</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Cond.</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Password (if not using SSH key)</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sftp_private_key</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Cond.</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SSH private key (base64 encoded)</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sftp_passphrase</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Passphrase for SSH key (if encrypted)</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sftp_remote_path</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Base directory for incoming jobs (e.g., /incoming/)</w:t>
            </w:r>
          </w:p>
        </w:tc>
      </w:tr>
    </w:tbl>
    <w:p>
      <w:pPr>
        <w:spacing w:after="120"/>
      </w:pPr>
      <w:r>
        <w:rPr>
          <w:rFonts w:ascii="Calibri" w:cs="Calibri" w:eastAsia="Calibri" w:hAnsi="Calibri"/>
          <w:sz w:val="22"/>
          <w:szCs w:val="22"/>
        </w:rPr>
        <w:t xml:space="preserve">Authentication supports either password or SSH private key. Provide one or the other.</w:t>
      </w:r>
    </w:p>
    <w:p>
      <w:pPr>
        <w:pStyle w:val="Heading2"/>
        <w:spacing w:after="150" w:before="300"/>
      </w:pPr>
      <w:r>
        <w:rPr>
          <w:rFonts w:ascii="Calibri" w:cs="Calibri" w:eastAsia="Calibri" w:hAnsi="Calibri"/>
          <w:b/>
          <w:bCs/>
          <w:color w:val="1B4F72"/>
          <w:sz w:val="28"/>
          <w:szCs w:val="28"/>
        </w:rPr>
        <w:t xml:space="preserve">2.2 Directory Structure</w:t>
      </w:r>
    </w:p>
    <w:p>
      <w:pPr>
        <w:spacing w:after="120"/>
      </w:pPr>
      <w:r>
        <w:rPr>
          <w:rFonts w:ascii="Calibri" w:cs="Calibri" w:eastAsia="Calibri" w:hAnsi="Calibri"/>
          <w:sz w:val="22"/>
          <w:szCs w:val="22"/>
        </w:rPr>
        <w:t xml:space="preserve">Each job is placed in its own directory under your configured remote path:</w:t>
      </w:r>
    </w:p>
    <w:p>
      <w:pPr>
        <w:shd w:color="F8F9FA" w:val="solid"/>
        <w:spacing w:after="80"/>
        <w:ind w:left="360"/>
      </w:pPr>
      <w:r>
        <w:rPr>
          <w:rFonts w:ascii="Consolas" w:cs="Consolas" w:eastAsia="Consolas" w:hAnsi="Consolas"/>
          <w:color w:val="2C3E50"/>
          <w:sz w:val="20"/>
          <w:szCs w:val="20"/>
        </w:rPr>
        <w:t xml:space="preserve">/incoming/JOB-1710612345678-150/</w:t>
      </w:r>
    </w:p>
    <w:p>
      <w:pPr>
        <w:shd w:color="F8F9FA" w:val="solid"/>
        <w:spacing w:after="80"/>
        <w:ind w:left="360"/>
      </w:pPr>
      <w:r>
        <w:rPr>
          <w:rFonts w:ascii="Consolas" w:cs="Consolas" w:eastAsia="Consolas" w:hAnsi="Consolas"/>
          <w:color w:val="2C3E50"/>
          <w:sz w:val="20"/>
          <w:szCs w:val="20"/>
        </w:rPr>
        <w:t xml:space="preserve">  manifest.csv</w:t>
      </w:r>
    </w:p>
    <w:p>
      <w:pPr>
        <w:shd w:color="F8F9FA" w:val="solid"/>
        <w:spacing w:after="80"/>
        <w:ind w:left="360"/>
      </w:pPr>
      <w:r>
        <w:rPr>
          <w:rFonts w:ascii="Consolas" w:cs="Consolas" w:eastAsia="Consolas" w:hAnsi="Consolas"/>
          <w:color w:val="2C3E50"/>
          <w:sz w:val="20"/>
          <w:szCs w:val="20"/>
        </w:rPr>
        <w:t xml:space="preserve">  abc12345-6789-def0-1234-567890abcdef.pdf</w:t>
      </w:r>
    </w:p>
    <w:p>
      <w:pPr>
        <w:shd w:color="F8F9FA" w:val="solid"/>
        <w:spacing w:after="80"/>
        <w:ind w:left="360"/>
      </w:pPr>
      <w:r>
        <w:rPr>
          <w:rFonts w:ascii="Consolas" w:cs="Consolas" w:eastAsia="Consolas" w:hAnsi="Consolas"/>
          <w:color w:val="2C3E50"/>
          <w:sz w:val="20"/>
          <w:szCs w:val="20"/>
        </w:rPr>
        <w:t xml:space="preserve">  def67890-1234-abc5-6789-0123456789ab.pdf</w:t>
      </w:r>
    </w:p>
    <w:p>
      <w:pPr>
        <w:shd w:color="F8F9FA" w:val="solid"/>
        <w:spacing w:after="80"/>
        <w:ind w:left="360"/>
      </w:pPr>
      <w:r>
        <w:rPr>
          <w:rFonts w:ascii="Consolas" w:cs="Consolas" w:eastAsia="Consolas" w:hAnsi="Consolas"/>
          <w:color w:val="2C3E50"/>
          <w:sz w:val="20"/>
          <w:szCs w:val="20"/>
        </w:rPr>
        <w:t xml:space="preserve">  ... (one PDF per mailpiece)</w:t>
      </w:r>
    </w:p>
    <w:p>
      <w:pPr>
        <w:pStyle w:val="Heading2"/>
        <w:spacing w:after="150" w:before="300"/>
      </w:pPr>
      <w:r>
        <w:rPr>
          <w:rFonts w:ascii="Calibri" w:cs="Calibri" w:eastAsia="Calibri" w:hAnsi="Calibri"/>
          <w:b/>
          <w:bCs/>
          <w:color w:val="1B4F72"/>
          <w:sz w:val="28"/>
          <w:szCs w:val="28"/>
        </w:rPr>
        <w:t xml:space="preserve">2.3 Connectivity Testing</w:t>
      </w:r>
    </w:p>
    <w:p>
      <w:pPr>
        <w:spacing w:after="120"/>
      </w:pPr>
      <w:r>
        <w:rPr>
          <w:rFonts w:ascii="Calibri" w:cs="Calibri" w:eastAsia="Calibri" w:hAnsi="Calibri"/>
          <w:sz w:val="22"/>
          <w:szCs w:val="22"/>
        </w:rPr>
        <w:t xml:space="preserve">Postally provides a connectivity test endpoint that verifies SFTP access, directory listing, and write permissions. Contact Postally to run a test before going live.</w:t>
      </w:r>
    </w:p>
    <w:p>
      <w:pPr>
        <w:pStyle w:val="Heading2"/>
        <w:spacing w:after="150" w:before="300"/>
      </w:pPr>
      <w:r>
        <w:rPr>
          <w:rFonts w:ascii="Calibri" w:cs="Calibri" w:eastAsia="Calibri" w:hAnsi="Calibri"/>
          <w:b/>
          <w:bCs/>
          <w:color w:val="1B4F72"/>
          <w:sz w:val="28"/>
          <w:szCs w:val="28"/>
        </w:rPr>
        <w:t xml:space="preserve">2.4 Retry Behavior</w:t>
      </w:r>
    </w:p>
    <w:p>
      <w:pPr>
        <w:spacing w:after="120"/>
      </w:pPr>
      <w:r>
        <w:rPr>
          <w:rFonts w:ascii="Calibri" w:cs="Calibri" w:eastAsia="Calibri" w:hAnsi="Calibri"/>
          <w:sz w:val="22"/>
          <w:szCs w:val="22"/>
        </w:rPr>
        <w:t xml:space="preserve">SFTP transmission retries automatically: 3 attempts with 2-second base delay and exponential backoff. If all retries fail, the job is flagged for manual intervention.</w:t>
      </w:r>
    </w:p>
    <w:p>
      <w:r>
        <w:br w:type="page"/>
      </w:r>
    </w:p>
    <w:p>
      <w:pPr>
        <w:pStyle w:val="Heading1"/>
        <w:spacing w:after="200" w:before="400"/>
      </w:pPr>
      <w:r>
        <w:rPr>
          <w:rFonts w:ascii="Calibri" w:cs="Calibri" w:eastAsia="Calibri" w:hAnsi="Calibri"/>
          <w:b/>
          <w:bCs/>
          <w:color w:val="0D2B45"/>
          <w:sz w:val="36"/>
          <w:szCs w:val="36"/>
        </w:rPr>
        <w:t xml:space="preserve">3. Job Package Structure</w:t>
      </w:r>
    </w:p>
    <w:p>
      <w:pPr>
        <w:pStyle w:val="Heading2"/>
        <w:spacing w:after="150" w:before="300"/>
      </w:pPr>
      <w:r>
        <w:rPr>
          <w:rFonts w:ascii="Calibri" w:cs="Calibri" w:eastAsia="Calibri" w:hAnsi="Calibri"/>
          <w:b/>
          <w:bCs/>
          <w:color w:val="1B4F72"/>
          <w:sz w:val="28"/>
          <w:szCs w:val="28"/>
        </w:rPr>
        <w:t xml:space="preserve">3.1 Manifest CSV</w:t>
      </w:r>
    </w:p>
    <w:p>
      <w:pPr>
        <w:spacing w:after="120"/>
      </w:pPr>
      <w:r>
        <w:rPr>
          <w:rFonts w:ascii="Calibri" w:cs="Calibri" w:eastAsia="Calibri" w:hAnsi="Calibri"/>
          <w:sz w:val="22"/>
          <w:szCs w:val="22"/>
        </w:rPr>
        <w:t xml:space="preserve">The manifest.csv file contains one row per mailpiece with the following columns: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Field</w:t>
            </w:r>
          </w:p>
        </w:tc>
        <w:tc>
          <w:tcPr>
            <w:tcW w:type="pct" w:w="15%"/>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Type</w:t>
            </w:r>
          </w:p>
        </w:tc>
        <w:tc>
          <w:tcPr>
            <w:tcW w:type="pct" w:w="12%"/>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Required</w:t>
            </w:r>
          </w:p>
        </w:tc>
        <w:tc>
          <w:tcPr>
            <w:tcW w:type="pct" w:w="53%"/>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Description</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piece_id</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uuid</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Unique identifier for this mailpiece</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type</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postcard | letter | self_mailer | check</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format</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postcard_4x6 | postcard_6x9 | postcard_6x11 | letter_standard | self_mailer_6x18 | self_mailer_12x9 | check_standard</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mail_class</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first_class | standard | certified | registered</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duplex</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boolean</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true = double-sided, false = single-sided</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page_count</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integer</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Number of pages (1 for postcards, 1-20 for letters)</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recipient_name</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Full name (first + last) or company name</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recipient_company</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Company name (if separate from name)</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address_line1</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Street address line 1</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address_line2</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Street address line 2</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city</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City</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state</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State/province code</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postal_code</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Postal/ZIP code</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country</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2-3 character ISO country code</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template_id</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uuid</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Template reference</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envelope_id</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uuid</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Envelope reference ("default" for standard #10)</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return_envelope_id</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uuid</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Return envelope reference</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buckslip_id</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uuid</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Buckslip insert reference</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qr_code_enabled</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boolean</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Whether QR code is printed on the piece</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contains_phi</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boolean</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Whether this piece contains Protected Health Information</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billing_group</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Customer billing group label</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pdf_filename</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Filename of the corresponding PDF in the job directory</w:t>
            </w:r>
          </w:p>
        </w:tc>
      </w:tr>
    </w:tbl>
    <w:p>
      <w:pPr>
        <w:pStyle w:val="Heading2"/>
        <w:spacing w:after="150" w:before="300"/>
      </w:pPr>
      <w:r>
        <w:rPr>
          <w:rFonts w:ascii="Calibri" w:cs="Calibri" w:eastAsia="Calibri" w:hAnsi="Calibri"/>
          <w:b/>
          <w:bCs/>
          <w:color w:val="1B4F72"/>
          <w:sz w:val="28"/>
          <w:szCs w:val="28"/>
        </w:rPr>
        <w:t xml:space="preserve">3.2 Assembly Instructions</w:t>
      </w:r>
    </w:p>
    <w:p>
      <w:pPr>
        <w:spacing w:after="120"/>
      </w:pPr>
      <w:r>
        <w:rPr>
          <w:rFonts w:ascii="Calibri" w:cs="Calibri" w:eastAsia="Calibri" w:hAnsi="Calibri"/>
          <w:sz w:val="22"/>
          <w:szCs w:val="22"/>
        </w:rPr>
        <w:t xml:space="preserve">Use the manifest fields to determine assembly for each piece: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Type</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Instructions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Postcards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Print front and back (if duplex). No envelope needed.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Letters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Print pages, fold, insert into envelope. Add buckslip if buckslip_id present. Add return envelope if return_envelope_id present.</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Self-Mailers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Print and fold per format (tri-fold for 6x18, bi-fold for 12x9). No envelope.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Checks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Print MICR check on check stock. Insert into envelope.</w:t>
            </w:r>
          </w:p>
        </w:tc>
      </w:tr>
    </w:tbl>
    <w:p>
      <w:r>
        <w:br w:type="page"/>
      </w:r>
    </w:p>
    <w:p>
      <w:pPr>
        <w:pStyle w:val="Heading1"/>
        <w:spacing w:after="200" w:before="400"/>
      </w:pPr>
      <w:r>
        <w:rPr>
          <w:rFonts w:ascii="Calibri" w:cs="Calibri" w:eastAsia="Calibri" w:hAnsi="Calibri"/>
          <w:b/>
          <w:bCs/>
          <w:color w:val="0D2B45"/>
          <w:sz w:val="36"/>
          <w:szCs w:val="36"/>
        </w:rPr>
        <w:t xml:space="preserve">4. Mailpiece Specifications</w:t>
      </w:r>
    </w:p>
    <w:p>
      <w:pPr>
        <w:pStyle w:val="Heading2"/>
        <w:spacing w:after="150" w:before="300"/>
      </w:pPr>
      <w:r>
        <w:rPr>
          <w:rFonts w:ascii="Calibri" w:cs="Calibri" w:eastAsia="Calibri" w:hAnsi="Calibri"/>
          <w:b/>
          <w:bCs/>
          <w:color w:val="1B4F72"/>
          <w:sz w:val="28"/>
          <w:szCs w:val="28"/>
        </w:rPr>
        <w:t xml:space="preserve">4.1 Format Dimensions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Format</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Dimensions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postcard_4x6</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6" x 4" landscape. Standard postcard.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postcard_6x9</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9" x 6" landscape. Oversized postcard.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postcard_6x11</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11" x 6" landscape. Large postcard.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letter_standard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8.5" x 11" portrait. Standard letter page.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self_mailer_6x18</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18" x 6" landscape. Tri-fold self-mailer.</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self_mailer_12x9</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12" x 9" landscape. Bi-fold self-mailer.</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check_standard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8.5" x 11" portrait. Check with MICR line.</w:t>
            </w:r>
          </w:p>
        </w:tc>
      </w:tr>
    </w:tbl>
    <w:p>
      <w:pPr>
        <w:pStyle w:val="Heading2"/>
        <w:spacing w:after="150" w:before="300"/>
      </w:pPr>
      <w:r>
        <w:rPr>
          <w:rFonts w:ascii="Calibri" w:cs="Calibri" w:eastAsia="Calibri" w:hAnsi="Calibri"/>
          <w:b/>
          <w:bCs/>
          <w:color w:val="1B4F72"/>
          <w:sz w:val="28"/>
          <w:szCs w:val="28"/>
        </w:rPr>
        <w:t xml:space="preserve">4.2 Print Specifications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Specification</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Resolution</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300 DPI minimum. PDFs are rendered at 300 DPI.</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Color</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Full color (CMYK). PDFs are RGB; convert to CMYK for production.</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Bleed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0.125" bleed on all sides. Trim to final size.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Safe Zone</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0.25" from trim edge for critical content.</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Paper Stock</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Per your standard stock unless specified by Postally.</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Duplex</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When duplex=true, print both sides. Page 1 = front, Page 2 = back.</w:t>
            </w:r>
          </w:p>
        </w:tc>
      </w:tr>
    </w:tbl>
    <w:p>
      <w:pPr>
        <w:pStyle w:val="Heading2"/>
        <w:spacing w:after="150" w:before="300"/>
      </w:pPr>
      <w:r>
        <w:rPr>
          <w:rFonts w:ascii="Calibri" w:cs="Calibri" w:eastAsia="Calibri" w:hAnsi="Calibri"/>
          <w:b/>
          <w:bCs/>
          <w:color w:val="1B4F72"/>
          <w:sz w:val="28"/>
          <w:szCs w:val="28"/>
        </w:rPr>
        <w:t xml:space="preserve">4.3 Envelope Sizes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Size</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Dimensions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number_10_standard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4.125" x 9.5" — Standard #10 business envelope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number_10_window</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4.125" x 9.5" — #10 with address window</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number_9_reply</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3.875" x 8.875" — #9 return/reply envelope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6x9_booklet</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6" x 9" — Open-side booklet envelope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9x12_flat</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9" x 12" — Large flat envelope</w:t>
            </w:r>
          </w:p>
        </w:tc>
      </w:tr>
    </w:tbl>
    <w:p>
      <w:pPr>
        <w:pStyle w:val="Heading2"/>
        <w:spacing w:after="150" w:before="300"/>
      </w:pPr>
      <w:r>
        <w:rPr>
          <w:rFonts w:ascii="Calibri" w:cs="Calibri" w:eastAsia="Calibri" w:hAnsi="Calibri"/>
          <w:b/>
          <w:bCs/>
          <w:color w:val="1B4F72"/>
          <w:sz w:val="28"/>
          <w:szCs w:val="28"/>
        </w:rPr>
        <w:t xml:space="preserve">4.4 Buckslip Sizes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Size</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Description</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3.5x8.5</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Standard buckslip (fits #10 envelope)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4x6</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Postcard-size insert</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5x7</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Large insert</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3.5x6</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Small insert</w:t>
            </w:r>
          </w:p>
        </w:tc>
      </w:tr>
    </w:tbl>
    <w:p>
      <w:r>
        <w:br w:type="page"/>
      </w:r>
    </w:p>
    <w:p>
      <w:pPr>
        <w:pStyle w:val="Heading1"/>
        <w:spacing w:after="200" w:before="400"/>
      </w:pPr>
      <w:r>
        <w:rPr>
          <w:rFonts w:ascii="Calibri" w:cs="Calibri" w:eastAsia="Calibri" w:hAnsi="Calibri"/>
          <w:b/>
          <w:bCs/>
          <w:color w:val="0D2B45"/>
          <w:sz w:val="36"/>
          <w:szCs w:val="36"/>
        </w:rPr>
        <w:t xml:space="preserve">5. PDF Files</w:t>
      </w:r>
    </w:p>
    <w:p>
      <w:pPr>
        <w:pStyle w:val="Heading2"/>
        <w:spacing w:after="150" w:before="300"/>
      </w:pPr>
      <w:r>
        <w:rPr>
          <w:rFonts w:ascii="Calibri" w:cs="Calibri" w:eastAsia="Calibri" w:hAnsi="Calibri"/>
          <w:b/>
          <w:bCs/>
          <w:color w:val="1B4F72"/>
          <w:sz w:val="28"/>
          <w:szCs w:val="28"/>
        </w:rPr>
        <w:t xml:space="preserve">5.1 File Naming</w:t>
      </w:r>
    </w:p>
    <w:p>
      <w:pPr>
        <w:spacing w:after="120"/>
      </w:pPr>
      <w:r>
        <w:rPr>
          <w:rFonts w:ascii="Calibri" w:cs="Calibri" w:eastAsia="Calibri" w:hAnsi="Calibri"/>
          <w:sz w:val="22"/>
          <w:szCs w:val="22"/>
        </w:rPr>
        <w:t xml:space="preserve">Each PDF is named with the mailpiece UUID: {piece_id}.pdf. Match the pdf_filename column in the manifest to the corresponding PDF file in the job directory.</w:t>
      </w:r>
    </w:p>
    <w:p>
      <w:pPr>
        <w:pStyle w:val="Heading2"/>
        <w:spacing w:after="150" w:before="300"/>
      </w:pPr>
      <w:r>
        <w:rPr>
          <w:rFonts w:ascii="Calibri" w:cs="Calibri" w:eastAsia="Calibri" w:hAnsi="Calibri"/>
          <w:b/>
          <w:bCs/>
          <w:color w:val="1B4F72"/>
          <w:sz w:val="28"/>
          <w:szCs w:val="28"/>
        </w:rPr>
        <w:t xml:space="preserve">5.2 Render Specifications</w:t>
      </w:r>
    </w:p>
    <w:p>
      <w:pPr>
        <w:spacing w:after="120"/>
      </w:pPr>
      <w:r>
        <w:rPr>
          <w:rFonts w:ascii="Calibri" w:cs="Calibri" w:eastAsia="Calibri" w:hAnsi="Calibri"/>
          <w:sz w:val="22"/>
          <w:szCs w:val="22"/>
        </w:rPr>
        <w:t xml:space="preserve">PDFs are pre-rendered by Postally with: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Property</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Dimensions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Exact final dimensions per format (including bleed)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Resolution</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300 DPI</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Margins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None (full bleed). Address block and content pre-positioned.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QR Code</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Pre-embedded if qr_code_enabled=true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Address Block</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Pre-positioned per USPS/Canada Post standards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Return Address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Pre-positioned in upper-left corner</w:t>
            </w:r>
          </w:p>
        </w:tc>
      </w:tr>
    </w:tbl>
    <w:p>
      <w:pPr>
        <w:pStyle w:val="Heading2"/>
        <w:spacing w:after="150" w:before="300"/>
      </w:pPr>
      <w:r>
        <w:rPr>
          <w:rFonts w:ascii="Calibri" w:cs="Calibri" w:eastAsia="Calibri" w:hAnsi="Calibri"/>
          <w:b/>
          <w:bCs/>
          <w:color w:val="1B4F72"/>
          <w:sz w:val="28"/>
          <w:szCs w:val="28"/>
        </w:rPr>
        <w:t xml:space="preserve">5.3 Multi-Page Documents</w:t>
      </w:r>
    </w:p>
    <w:p>
      <w:pPr>
        <w:spacing w:after="120"/>
      </w:pPr>
      <w:r>
        <w:rPr>
          <w:rFonts w:ascii="Calibri" w:cs="Calibri" w:eastAsia="Calibri" w:hAnsi="Calibri"/>
          <w:sz w:val="22"/>
          <w:szCs w:val="22"/>
        </w:rPr>
        <w:t xml:space="preserve">Letters may have multiple pages (up to 20). The PDF contains all pages. For duplex printing, pages pair as: 1-2 (sheet 1), 3-4 (sheet 2), etc.</w:t>
      </w:r>
    </w:p>
    <w:p>
      <w:r>
        <w:br w:type="page"/>
      </w:r>
    </w:p>
    <w:p>
      <w:pPr>
        <w:pStyle w:val="Heading1"/>
        <w:spacing w:after="200" w:before="400"/>
      </w:pPr>
      <w:r>
        <w:rPr>
          <w:rFonts w:ascii="Calibri" w:cs="Calibri" w:eastAsia="Calibri" w:hAnsi="Calibri"/>
          <w:b/>
          <w:bCs/>
          <w:color w:val="0D2B45"/>
          <w:sz w:val="36"/>
          <w:szCs w:val="36"/>
        </w:rPr>
        <w:t xml:space="preserve">6. Status Reporting</w:t>
      </w:r>
    </w:p>
    <w:p>
      <w:pPr>
        <w:spacing w:after="120"/>
      </w:pPr>
      <w:r>
        <w:rPr>
          <w:rFonts w:ascii="Calibri" w:cs="Calibri" w:eastAsia="Calibri" w:hAnsi="Calibri"/>
          <w:sz w:val="22"/>
          <w:szCs w:val="22"/>
        </w:rPr>
        <w:t xml:space="preserve">Report production status back to Postally via API. This updates customers in real-time and triggers webhook notifications.</w:t>
      </w:r>
    </w:p>
    <w:p>
      <w:pPr>
        <w:pStyle w:val="Heading2"/>
        <w:spacing w:after="150" w:before="300"/>
      </w:pPr>
      <w:r>
        <w:rPr>
          <w:rFonts w:ascii="Calibri" w:cs="Calibri" w:eastAsia="Calibri" w:hAnsi="Calibri"/>
          <w:b/>
          <w:bCs/>
          <w:color w:val="1B4F72"/>
          <w:sz w:val="28"/>
          <w:szCs w:val="28"/>
        </w:rPr>
        <w:t xml:space="preserve">6.1 Single Status Update</w:t>
      </w:r>
    </w:p>
    <w:p>
      <w:pPr>
        <w:shd w:color="F8F9FA" w:val="solid"/>
        <w:spacing w:after="80" w:before="100"/>
      </w:pPr>
      <w:r>
        <w:rPr>
          <w:rFonts w:ascii="Consolas" w:cs="Consolas" w:eastAsia="Consolas" w:hAnsi="Consolas"/>
          <w:b/>
          <w:bCs/>
          <w:color w:val="2980B9"/>
          <w:sz w:val="22"/>
          <w:szCs w:val="22"/>
        </w:rPr>
        <w:t xml:space="preserve">POST </w:t>
      </w:r>
      <w:r>
        <w:rPr>
          <w:rFonts w:ascii="Consolas" w:cs="Consolas" w:eastAsia="Consolas" w:hAnsi="Consolas"/>
          <w:color w:val="2C3E50"/>
          <w:sz w:val="22"/>
          <w:szCs w:val="22"/>
        </w:rPr>
        <w:t xml:space="preserve">/admin/print/update-status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Field</w:t>
            </w:r>
          </w:p>
        </w:tc>
        <w:tc>
          <w:tcPr>
            <w:tcW w:type="pct" w:w="15%"/>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Type</w:t>
            </w:r>
          </w:p>
        </w:tc>
        <w:tc>
          <w:tcPr>
            <w:tcW w:type="pct" w:w="12%"/>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Required</w:t>
            </w:r>
          </w:p>
        </w:tc>
        <w:tc>
          <w:tcPr>
            <w:tcW w:type="pct" w:w="53%"/>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Description</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piece_id</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uuid</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Mailpiece ID from the manifest</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status</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Yes</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New status (see valid transitions below)</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tracking_id</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Carrier tracking number</w:t>
            </w:r>
          </w:p>
        </w:tc>
      </w:tr>
      <w:tr>
        <w:tc>
          <w:tcPr>
            <w:tcW w:type="pct" w:w="20%"/>
            <w:tcBorders>
              <w:top w:val="single" w:color="D5D8DC" w:sz="1"/>
              <w:left w:val="single" w:color="D5D8DC" w:sz="1"/>
              <w:bottom w:val="single" w:color="D5D8DC" w:sz="1"/>
              <w:right w:val="single" w:color="D5D8DC" w:sz="1"/>
            </w:tcBorders>
          </w:tcPr>
          <w:p>
            <w:pPr>
              <w:spacing w:after="40"/>
            </w:pPr>
            <w:r>
              <w:rPr>
                <w:rFonts w:ascii="Consolas" w:cs="Consolas" w:eastAsia="Consolas" w:hAnsi="Consolas"/>
                <w:sz w:val="18"/>
                <w:szCs w:val="18"/>
              </w:rPr>
              <w:t xml:space="preserve">carrier</w:t>
            </w:r>
          </w:p>
        </w:tc>
        <w:tc>
          <w:tcPr>
            <w:tcW w:type="pct" w:w="15%"/>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string</w:t>
            </w:r>
          </w:p>
        </w:tc>
        <w:tc>
          <w:tcPr>
            <w:tcW w:type="pct" w:w="12%"/>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w:t>
            </w:r>
          </w:p>
        </w:tc>
        <w:tc>
          <w:tcPr>
            <w:tcW w:type="pct" w:w="53%"/>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Carrier name (e.g., Canada Post, USPS)</w:t>
            </w:r>
          </w:p>
        </w:tc>
      </w:tr>
    </w:tbl>
    <w:p>
      <w:pPr>
        <w:pStyle w:val="Heading2"/>
        <w:spacing w:after="150" w:before="300"/>
      </w:pPr>
      <w:r>
        <w:rPr>
          <w:rFonts w:ascii="Calibri" w:cs="Calibri" w:eastAsia="Calibri" w:hAnsi="Calibri"/>
          <w:b/>
          <w:bCs/>
          <w:color w:val="1B4F72"/>
          <w:sz w:val="28"/>
          <w:szCs w:val="28"/>
        </w:rPr>
        <w:t xml:space="preserve">6.2 Bulk Status Update</w:t>
      </w:r>
    </w:p>
    <w:p>
      <w:pPr>
        <w:shd w:color="F8F9FA" w:val="solid"/>
        <w:spacing w:after="80" w:before="100"/>
      </w:pPr>
      <w:r>
        <w:rPr>
          <w:rFonts w:ascii="Consolas" w:cs="Consolas" w:eastAsia="Consolas" w:hAnsi="Consolas"/>
          <w:b/>
          <w:bCs/>
          <w:color w:val="2980B9"/>
          <w:sz w:val="22"/>
          <w:szCs w:val="22"/>
        </w:rPr>
        <w:t xml:space="preserve">POST </w:t>
      </w:r>
      <w:r>
        <w:rPr>
          <w:rFonts w:ascii="Consolas" w:cs="Consolas" w:eastAsia="Consolas" w:hAnsi="Consolas"/>
          <w:color w:val="2C3E50"/>
          <w:sz w:val="22"/>
          <w:szCs w:val="22"/>
        </w:rPr>
        <w:t xml:space="preserve">/admin/print/bulk-status</w:t>
      </w:r>
    </w:p>
    <w:p>
      <w:pPr>
        <w:spacing w:after="120"/>
      </w:pPr>
      <w:r>
        <w:rPr>
          <w:rFonts w:ascii="Calibri" w:cs="Calibri" w:eastAsia="Calibri" w:hAnsi="Calibri"/>
          <w:sz w:val="22"/>
          <w:szCs w:val="22"/>
        </w:rPr>
        <w:t xml:space="preserve">Update multiple pieces in a single request. Recommended for batch processing.</w:t>
      </w:r>
    </w:p>
    <w:p>
      <w:pPr>
        <w:shd w:color="F8F9FA" w:val="solid"/>
        <w:spacing w:after="80"/>
        <w:ind w:left="360"/>
      </w:pPr>
      <w:r>
        <w:rPr>
          <w:rFonts w:ascii="Consolas" w:cs="Consolas" w:eastAsia="Consolas" w:hAnsi="Consolas"/>
          <w:color w:val="2C3E50"/>
          <w:sz w:val="20"/>
          <w:szCs w:val="20"/>
        </w:rPr>
        <w:t xml:space="preserve">{ "updates": [</w:t>
      </w:r>
    </w:p>
    <w:p>
      <w:pPr>
        <w:shd w:color="F8F9FA" w:val="solid"/>
        <w:spacing w:after="80"/>
        <w:ind w:left="360"/>
      </w:pPr>
      <w:r>
        <w:rPr>
          <w:rFonts w:ascii="Consolas" w:cs="Consolas" w:eastAsia="Consolas" w:hAnsi="Consolas"/>
          <w:color w:val="2C3E50"/>
          <w:sz w:val="20"/>
          <w:szCs w:val="20"/>
        </w:rPr>
        <w:t xml:space="preserve">    { "piece_id": "uuid-1", "status": "printing" },</w:t>
      </w:r>
    </w:p>
    <w:p>
      <w:pPr>
        <w:shd w:color="F8F9FA" w:val="solid"/>
        <w:spacing w:after="80"/>
        <w:ind w:left="360"/>
      </w:pPr>
      <w:r>
        <w:rPr>
          <w:rFonts w:ascii="Consolas" w:cs="Consolas" w:eastAsia="Consolas" w:hAnsi="Consolas"/>
          <w:color w:val="2C3E50"/>
          <w:sz w:val="20"/>
          <w:szCs w:val="20"/>
        </w:rPr>
        <w:t xml:space="preserve">    { "piece_id": "uuid-2", "status": "dispatched", "tracking_id": "CP123456", "carrier": "Canada Post" }</w:t>
      </w:r>
    </w:p>
    <w:p>
      <w:pPr>
        <w:shd w:color="F8F9FA" w:val="solid"/>
        <w:spacing w:after="80"/>
        <w:ind w:left="360"/>
      </w:pPr>
      <w:r>
        <w:rPr>
          <w:rFonts w:ascii="Consolas" w:cs="Consolas" w:eastAsia="Consolas" w:hAnsi="Consolas"/>
          <w:color w:val="2C3E50"/>
          <w:sz w:val="20"/>
          <w:szCs w:val="20"/>
        </w:rPr>
        <w:t xml:space="preserve">  ] }</w:t>
      </w:r>
    </w:p>
    <w:p>
      <w:pPr>
        <w:shd w:color="F8F9FA" w:val="solid"/>
        <w:spacing w:after="80"/>
        <w:ind w:left="360"/>
      </w:pPr>
      <w:r>
        <w:rPr>
          <w:rFonts w:ascii="Consolas" w:cs="Consolas" w:eastAsia="Consolas" w:hAnsi="Consolas"/>
          <w:color w:val="2C3E50"/>
          <w:sz w:val="20"/>
          <w:szCs w:val="20"/>
        </w:rPr>
        <w:t xml:space="preserve">Response: { "processed": 2, "results": [...] }</w:t>
      </w:r>
    </w:p>
    <w:p>
      <w:pPr>
        <w:pStyle w:val="Heading2"/>
        <w:spacing w:after="150" w:before="300"/>
      </w:pPr>
      <w:r>
        <w:rPr>
          <w:rFonts w:ascii="Calibri" w:cs="Calibri" w:eastAsia="Calibri" w:hAnsi="Calibri"/>
          <w:b/>
          <w:bCs/>
          <w:color w:val="1B4F72"/>
          <w:sz w:val="28"/>
          <w:szCs w:val="28"/>
        </w:rPr>
        <w:t xml:space="preserve">6.3 Valid Status Transitions</w:t>
      </w:r>
    </w:p>
    <w:p>
      <w:pPr>
        <w:spacing w:after="120"/>
      </w:pPr>
      <w:r>
        <w:rPr>
          <w:rFonts w:ascii="Calibri" w:cs="Calibri" w:eastAsia="Calibri" w:hAnsi="Calibri"/>
          <w:sz w:val="22"/>
          <w:szCs w:val="22"/>
        </w:rPr>
        <w:t xml:space="preserve">Mailpieces must follow valid status transitions. Invalid transitions return an error.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Transition</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Description</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processing -&gt; printing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Print job started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processing -&gt; failed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Pre-production failure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printing -&gt; dispatched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Printed and handed to carrier</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printing -&gt; failed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Print production failure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dispatched -&gt; in_transit</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In carrier network</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dispatched -&gt; failed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Carrier rejected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in_transit -&gt; in_local_area</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At local delivery facility</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in_transit -&gt; delivered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Delivered to recipient</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in_transit -&gt; returned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Undeliverable, returned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in_transit -&gt; failed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Lost in transit</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in_local_area -&gt; delivered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Final delivery</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in_local_area -&gt; returned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Undeliverable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in_local_area -&gt; failed</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Delivery failure</w:t>
            </w:r>
          </w:p>
        </w:tc>
      </w:tr>
    </w:tbl>
    <w:p>
      <w:pPr>
        <w:shd w:color="FDEDEC" w:val="solid"/>
        <w:spacing w:after="100" w:before="100"/>
        <w:ind w:left="360"/>
      </w:pPr>
      <w:r>
        <w:rPr>
          <w:rFonts w:ascii="Calibri" w:cs="Calibri" w:eastAsia="Calibri" w:hAnsi="Calibri"/>
          <w:b/>
          <w:bCs/>
          <w:color w:val="C0392B"/>
          <w:sz w:val="22"/>
          <w:szCs w:val="22"/>
        </w:rPr>
        <w:t xml:space="preserve">Important: </w:t>
      </w:r>
      <w:r>
        <w:rPr>
          <w:rFonts w:ascii="Calibri" w:cs="Calibri" w:eastAsia="Calibri" w:hAnsi="Calibri"/>
          <w:sz w:val="22"/>
          <w:szCs w:val="22"/>
        </w:rPr>
        <w:t xml:space="preserve">Invalid transitions (e.g., delivered -&gt; printing) will be rejected with an error indicating the current and attempted status.</w:t>
      </w:r>
    </w:p>
    <w:p>
      <w:r>
        <w:br w:type="page"/>
      </w:r>
    </w:p>
    <w:p>
      <w:pPr>
        <w:pStyle w:val="Heading1"/>
        <w:spacing w:after="200" w:before="400"/>
      </w:pPr>
      <w:r>
        <w:rPr>
          <w:rFonts w:ascii="Calibri" w:cs="Calibri" w:eastAsia="Calibri" w:hAnsi="Calibri"/>
          <w:b/>
          <w:bCs/>
          <w:color w:val="0D2B45"/>
          <w:sz w:val="36"/>
          <w:szCs w:val="36"/>
        </w:rPr>
        <w:t xml:space="preserve">7. Postage Modes</w:t>
      </w:r>
    </w:p>
    <w:p>
      <w:pPr>
        <w:spacing w:after="120"/>
      </w:pPr>
      <w:r>
        <w:rPr>
          <w:rFonts w:ascii="Calibri" w:cs="Calibri" w:eastAsia="Calibri" w:hAnsi="Calibri"/>
          <w:sz w:val="22"/>
          <w:szCs w:val="22"/>
        </w:rPr>
        <w:t xml:space="preserve">Postally supports two postage handling modes. The mode is configured per print house and affects billing and operational responsibility.</w:t>
      </w:r>
    </w:p>
    <w:p>
      <w:pPr>
        <w:pStyle w:val="Heading2"/>
        <w:spacing w:after="150" w:before="300"/>
      </w:pPr>
      <w:r>
        <w:rPr>
          <w:rFonts w:ascii="Calibri" w:cs="Calibri" w:eastAsia="Calibri" w:hAnsi="Calibri"/>
          <w:b/>
          <w:bCs/>
          <w:color w:val="1B4F72"/>
          <w:sz w:val="28"/>
          <w:szCs w:val="28"/>
        </w:rPr>
        <w:t xml:space="preserve">7.1 Bundled Mode (Default)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Item</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Responsibility</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Print house handles all postage as part of the production service.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Billing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Postally pays print house a single invoice covering print + postage.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Customer View</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Customer sees one "Print &amp; Mail" line item on their invoice.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Accounting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Single cost line in QuickBooks: Production Costs.</w:t>
            </w:r>
          </w:p>
        </w:tc>
      </w:tr>
    </w:tbl>
    <w:p>
      <w:pPr>
        <w:pStyle w:val="Heading2"/>
        <w:spacing w:after="150" w:before="300"/>
      </w:pPr>
      <w:r>
        <w:rPr>
          <w:rFonts w:ascii="Calibri" w:cs="Calibri" w:eastAsia="Calibri" w:hAnsi="Calibri"/>
          <w:b/>
          <w:bCs/>
          <w:color w:val="1B4F72"/>
          <w:sz w:val="28"/>
          <w:szCs w:val="28"/>
        </w:rPr>
        <w:t xml:space="preserve">7.2 Separate Mode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Item</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Responsibility</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Postally handles postage independently (e.g., meter, permit).</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Billing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Print house invoice covers production only. Postage billed separately.</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Customer View</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Customer sees distinct "Printing" and "Postage" line items.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Accounting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Two cost lines in QuickBooks: Production Costs + Postage Costs.</w:t>
            </w:r>
          </w:p>
        </w:tc>
      </w:tr>
    </w:tbl>
    <w:p>
      <w:r>
        <w:br w:type="page"/>
      </w:r>
    </w:p>
    <w:p>
      <w:pPr>
        <w:pStyle w:val="Heading1"/>
        <w:spacing w:after="200" w:before="400"/>
      </w:pPr>
      <w:r>
        <w:rPr>
          <w:rFonts w:ascii="Calibri" w:cs="Calibri" w:eastAsia="Calibri" w:hAnsi="Calibri"/>
          <w:b/>
          <w:bCs/>
          <w:color w:val="0D2B45"/>
          <w:sz w:val="36"/>
          <w:szCs w:val="36"/>
        </w:rPr>
        <w:t xml:space="preserve">8. PHI &amp; HIPAA Requirements</w:t>
      </w:r>
    </w:p>
    <w:p>
      <w:pPr>
        <w:spacing w:after="120"/>
      </w:pPr>
      <w:r>
        <w:rPr>
          <w:rFonts w:ascii="Calibri" w:cs="Calibri" w:eastAsia="Calibri" w:hAnsi="Calibri"/>
          <w:sz w:val="22"/>
          <w:szCs w:val="22"/>
        </w:rPr>
        <w:t xml:space="preserve">Some mailpieces contain Protected Health Information (PHI) subject to HIPAA regulations. These require special handling.</w:t>
      </w:r>
    </w:p>
    <w:p>
      <w:pPr>
        <w:pStyle w:val="Heading2"/>
        <w:spacing w:after="150" w:before="300"/>
      </w:pPr>
      <w:r>
        <w:rPr>
          <w:rFonts w:ascii="Calibri" w:cs="Calibri" w:eastAsia="Calibri" w:hAnsi="Calibri"/>
          <w:b/>
          <w:bCs/>
          <w:color w:val="1B4F72"/>
          <w:sz w:val="28"/>
          <w:szCs w:val="28"/>
        </w:rPr>
        <w:t xml:space="preserve">8.1 BAA Requirement</w:t>
      </w:r>
    </w:p>
    <w:p>
      <w:pPr>
        <w:spacing w:after="120"/>
      </w:pPr>
      <w:r>
        <w:rPr>
          <w:rFonts w:ascii="Calibri" w:cs="Calibri" w:eastAsia="Calibri" w:hAnsi="Calibri"/>
          <w:sz w:val="22"/>
          <w:szCs w:val="22"/>
        </w:rPr>
        <w:t xml:space="preserve">Mailpieces with contains_phi=true in the manifest are only sent to print houses that have a signed Business Associate Agreement (BAA) with Postally. If your facility does not have a BAA, these pieces will not be routed to you.</w:t>
      </w:r>
    </w:p>
    <w:p>
      <w:pPr>
        <w:pStyle w:val="Heading2"/>
        <w:spacing w:after="150" w:before="300"/>
      </w:pPr>
      <w:r>
        <w:rPr>
          <w:rFonts w:ascii="Calibri" w:cs="Calibri" w:eastAsia="Calibri" w:hAnsi="Calibri"/>
          <w:b/>
          <w:bCs/>
          <w:color w:val="1B4F72"/>
          <w:sz w:val="28"/>
          <w:szCs w:val="28"/>
        </w:rPr>
        <w:t xml:space="preserve">8.2 Data Handling Obligations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Obligation</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Access Control</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Restrict access to PHI mailpieces to authorized personnel only.</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Secure Storage</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Store PHI manifests and PDFs in encrypted or secured storage.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Minimum Necessary</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Only access PHI data needed for production.</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Disposal</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Securely dispose of all PHI data after production (shred manifests, delete PDFs).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Breach Notification</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Notify Postally immediately of any suspected PHI breach.</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Logging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Maintain access logs for PHI data handling.</w:t>
            </w:r>
          </w:p>
        </w:tc>
      </w:tr>
    </w:tbl>
    <w:p>
      <w:pPr>
        <w:pStyle w:val="Heading2"/>
        <w:spacing w:after="150" w:before="300"/>
      </w:pPr>
      <w:r>
        <w:rPr>
          <w:rFonts w:ascii="Calibri" w:cs="Calibri" w:eastAsia="Calibri" w:hAnsi="Calibri"/>
          <w:b/>
          <w:bCs/>
          <w:color w:val="1B4F72"/>
          <w:sz w:val="28"/>
          <w:szCs w:val="28"/>
        </w:rPr>
        <w:t xml:space="preserve">8.3 HIPAA Disclosure Logging</w:t>
      </w:r>
    </w:p>
    <w:p>
      <w:pPr>
        <w:spacing w:after="120"/>
      </w:pPr>
      <w:r>
        <w:rPr>
          <w:rFonts w:ascii="Calibri" w:cs="Calibri" w:eastAsia="Calibri" w:hAnsi="Calibri"/>
          <w:sz w:val="22"/>
          <w:szCs w:val="22"/>
        </w:rPr>
        <w:t xml:space="preserve">Postally automatically logs every PHI disclosure to your facility in the HIPAA disclosure accounting system. This includes: which recipient, what fields were disclosed, timestamp, and purpose (mail production).</w:t>
      </w:r>
    </w:p>
    <w:p>
      <w:pPr>
        <w:shd w:color="FDEDEC" w:val="solid"/>
        <w:spacing w:after="100" w:before="100"/>
        <w:ind w:left="360"/>
      </w:pPr>
      <w:r>
        <w:rPr>
          <w:rFonts w:ascii="Calibri" w:cs="Calibri" w:eastAsia="Calibri" w:hAnsi="Calibri"/>
          <w:b/>
          <w:bCs/>
          <w:color w:val="C0392B"/>
          <w:sz w:val="22"/>
          <w:szCs w:val="22"/>
        </w:rPr>
        <w:t xml:space="preserve">Important: </w:t>
      </w:r>
      <w:r>
        <w:rPr>
          <w:rFonts w:ascii="Calibri" w:cs="Calibri" w:eastAsia="Calibri" w:hAnsi="Calibri"/>
          <w:sz w:val="22"/>
          <w:szCs w:val="22"/>
        </w:rPr>
        <w:t xml:space="preserve">PHI mailpieces must be handled with the same security as medical records. Failure to comply with BAA terms may result in contract termination.</w:t>
      </w:r>
    </w:p>
    <w:p>
      <w:r>
        <w:br w:type="page"/>
      </w:r>
    </w:p>
    <w:p>
      <w:pPr>
        <w:pStyle w:val="Heading1"/>
        <w:spacing w:after="200" w:before="400"/>
      </w:pPr>
      <w:r>
        <w:rPr>
          <w:rFonts w:ascii="Calibri" w:cs="Calibri" w:eastAsia="Calibri" w:hAnsi="Calibri"/>
          <w:b/>
          <w:bCs/>
          <w:color w:val="0D2B45"/>
          <w:sz w:val="36"/>
          <w:szCs w:val="36"/>
        </w:rPr>
        <w:t xml:space="preserve">9. Production Pipeline Timing</w:t>
      </w:r>
    </w:p>
    <w:p>
      <w:pPr>
        <w:pStyle w:val="Heading2"/>
        <w:spacing w:after="150" w:before="300"/>
      </w:pPr>
      <w:r>
        <w:rPr>
          <w:rFonts w:ascii="Calibri" w:cs="Calibri" w:eastAsia="Calibri" w:hAnsi="Calibri"/>
          <w:b/>
          <w:bCs/>
          <w:color w:val="1B4F72"/>
          <w:sz w:val="28"/>
          <w:szCs w:val="28"/>
        </w:rPr>
        <w:t xml:space="preserve">9.1 Queue Processing</w:t>
      </w:r>
    </w:p>
    <w:p>
      <w:pPr>
        <w:spacing w:after="120"/>
      </w:pPr>
      <w:r>
        <w:rPr>
          <w:rFonts w:ascii="Calibri" w:cs="Calibri" w:eastAsia="Calibri" w:hAnsi="Calibri"/>
          <w:sz w:val="22"/>
          <w:szCs w:val="22"/>
        </w:rPr>
        <w:t xml:space="preserve">Postally processes the print queue periodically, batching queued mailpieces into job packages. Each batch can contain up to 500 pieces. Jobs are grouped by format, mail class, and components for efficient production.</w:t>
      </w:r>
    </w:p>
    <w:p>
      <w:pPr>
        <w:pStyle w:val="Heading2"/>
        <w:spacing w:after="150" w:before="300"/>
      </w:pPr>
      <w:r>
        <w:rPr>
          <w:rFonts w:ascii="Calibri" w:cs="Calibri" w:eastAsia="Calibri" w:hAnsi="Calibri"/>
          <w:b/>
          <w:bCs/>
          <w:color w:val="1B4F72"/>
          <w:sz w:val="28"/>
          <w:szCs w:val="28"/>
        </w:rPr>
        <w:t xml:space="preserve">9.2 Transmission</w:t>
      </w:r>
    </w:p>
    <w:p>
      <w:pPr>
        <w:spacing w:after="120"/>
      </w:pPr>
      <w:r>
        <w:rPr>
          <w:rFonts w:ascii="Calibri" w:cs="Calibri" w:eastAsia="Calibri" w:hAnsi="Calibri"/>
          <w:sz w:val="22"/>
          <w:szCs w:val="22"/>
        </w:rPr>
        <w:t xml:space="preserve">After batching, jobs are transmitted to your facility via SFTP. Transmission includes the manifest CSV and all PDF files. A successful transmission updates piece status from "queued" to "processing".</w:t>
      </w:r>
    </w:p>
    <w:p>
      <w:pPr>
        <w:pStyle w:val="Heading2"/>
        <w:spacing w:after="150" w:before="300"/>
      </w:pPr>
      <w:r>
        <w:rPr>
          <w:rFonts w:ascii="Calibri" w:cs="Calibri" w:eastAsia="Calibri" w:hAnsi="Calibri"/>
          <w:b/>
          <w:bCs/>
          <w:color w:val="1B4F72"/>
          <w:sz w:val="28"/>
          <w:szCs w:val="28"/>
        </w:rPr>
        <w:t xml:space="preserve">9.3 Target Timelines</w:t>
      </w:r>
    </w:p>
    <w:p>
      <w:pPr>
        <w:shd w:color="FEF9E7" w:val="solid"/>
        <w:spacing w:after="100" w:before="100"/>
        <w:ind w:left="360"/>
      </w:pPr>
      <w:r>
        <w:rPr>
          <w:rFonts w:ascii="Calibri" w:cs="Calibri" w:eastAsia="Calibri" w:hAnsi="Calibri"/>
          <w:b/>
          <w:bCs/>
          <w:color w:val="E67E22"/>
          <w:sz w:val="22"/>
          <w:szCs w:val="22"/>
        </w:rPr>
        <w:t xml:space="preserve">Note: </w:t>
      </w:r>
      <w:r>
        <w:rPr>
          <w:rFonts w:ascii="Calibri" w:cs="Calibri" w:eastAsia="Calibri" w:hAnsi="Calibri"/>
          <w:sz w:val="22"/>
          <w:szCs w:val="22"/>
        </w:rPr>
        <w:t xml:space="preserve">These are target timelines, not contractual SLAs. Actual timing depends on volume and operational conditions.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Phase</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Timeline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Queue to Transmission</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Within 1 hour of queue processing</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Transmission to Printing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Report "printing" status within 4 hours of receipt</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Printing to Dispatch</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Within 24 hours for standard volume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Dispatch to Delivery</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Depends on mail class and carrier (2-14 business days)</w:t>
            </w:r>
          </w:p>
        </w:tc>
      </w:tr>
    </w:tbl>
    <w:p>
      <w:pPr>
        <w:pStyle w:val="Heading2"/>
        <w:spacing w:after="150" w:before="300"/>
      </w:pPr>
      <w:r>
        <w:rPr>
          <w:rFonts w:ascii="Calibri" w:cs="Calibri" w:eastAsia="Calibri" w:hAnsi="Calibri"/>
          <w:b/>
          <w:bCs/>
          <w:color w:val="1B4F72"/>
          <w:sz w:val="28"/>
          <w:szCs w:val="28"/>
        </w:rPr>
        <w:t xml:space="preserve">9.4 Error Handling</w:t>
      </w:r>
    </w:p>
    <w:p>
      <w:pPr>
        <w:spacing w:after="120"/>
      </w:pPr>
      <w:r>
        <w:rPr>
          <w:rFonts w:ascii="Calibri" w:cs="Calibri" w:eastAsia="Calibri" w:hAnsi="Calibri"/>
          <w:sz w:val="22"/>
          <w:szCs w:val="22"/>
        </w:rPr>
        <w:t xml:space="preserve">If a piece fails at any production stage, update its status to "failed" with the piece_id. Postally will notify the customer and may re-queue the piece for another attempt or issue a refund.</w:t>
      </w:r>
    </w:p>
    <w:p>
      <w:pPr>
        <w:pStyle w:val="Heading2"/>
        <w:spacing w:after="150" w:before="300"/>
      </w:pPr>
      <w:r>
        <w:rPr>
          <w:rFonts w:ascii="Calibri" w:cs="Calibri" w:eastAsia="Calibri" w:hAnsi="Calibri"/>
          <w:b/>
          <w:bCs/>
          <w:color w:val="1B4F72"/>
          <w:sz w:val="28"/>
          <w:szCs w:val="28"/>
        </w:rPr>
        <w:t xml:space="preserve">9.5 Contact</w:t>
      </w:r>
    </w:p>
    <w:p>
      <w:pPr>
        <w:spacing w:after="120"/>
      </w:pPr>
      <w:r>
        <w:rPr>
          <w:rFonts w:ascii="Calibri" w:cs="Calibri" w:eastAsia="Calibri" w:hAnsi="Calibri"/>
          <w:sz w:val="22"/>
          <w:szCs w:val="22"/>
        </w:rPr>
        <w:t xml:space="preserve">For integration support, connectivity issues, or production questions, contact Postally support at support@postally.ca.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Postally Print House Integration Guide</dc:title>
  <dc:creator>Postally</dc:creator>
  <dc:description>Technical integration guide for Postally print house partners</dc:description>
  <cp:lastModifiedBy>Un-named</cp:lastModifiedBy>
  <cp:revision>1</cp:revision>
  <dcterms:created xsi:type="dcterms:W3CDTF">2026-03-17T19:00:33.761Z</dcterms:created>
  <dcterms:modified xsi:type="dcterms:W3CDTF">2026-03-17T19:00:33.761Z</dcterms:modified>
</cp:coreProperties>
</file>

<file path=docProps/custom.xml><?xml version="1.0" encoding="utf-8"?>
<Properties xmlns="http://schemas.openxmlformats.org/officeDocument/2006/custom-properties" xmlns:vt="http://schemas.openxmlformats.org/officeDocument/2006/docPropsVTypes"/>
</file>